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9364"/>
      </w:tblGrid>
      <w:tr w:rsidR="009B02EE" w:rsidRPr="009B02EE" w:rsidTr="009B02EE">
        <w:tc>
          <w:tcPr>
            <w:tcW w:w="93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9B02EE" w:rsidRPr="009B02EE" w:rsidRDefault="009B02EE" w:rsidP="009B02EE">
            <w:pPr>
              <w:pStyle w:val="a4"/>
              <w:spacing w:after="147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9B02EE">
              <w:rPr>
                <w:b/>
                <w:color w:val="333333"/>
                <w:sz w:val="28"/>
                <w:szCs w:val="28"/>
              </w:rPr>
              <w:t>Порядок поступления гражданина на гражданскую службу</w:t>
            </w:r>
          </w:p>
        </w:tc>
      </w:tr>
    </w:tbl>
    <w:p w:rsidR="009B02EE" w:rsidRPr="009B02EE" w:rsidRDefault="009B02EE" w:rsidP="009B02EE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9B02EE" w:rsidRPr="009B02EE" w:rsidTr="009B02EE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b/>
                <w:color w:val="333333"/>
                <w:sz w:val="28"/>
                <w:szCs w:val="28"/>
              </w:rPr>
            </w:pPr>
            <w:r w:rsidRPr="009B02EE">
              <w:rPr>
                <w:b/>
                <w:color w:val="333333"/>
                <w:sz w:val="28"/>
                <w:szCs w:val="28"/>
              </w:rPr>
              <w:t>Конкурс не проводится: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- при назначении на замещаемые на определенный срок полномочий должности гражданской службы категорий "руководители"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- при назначении на должности гражданской службы категории "руководители", назначение на которые и освобождение от которых осуществляются Главой Республики Алтай, Председателем Правительства Республики Алтай;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- при заключении срочного служебного контракта;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- при назначении гражданского служащего на иную должность гражданской службы в случаях, предусмотренных частью 2 </w:t>
            </w:r>
            <w:hyperlink r:id="rId4" w:history="1">
              <w:r w:rsidRPr="009B02EE">
                <w:rPr>
                  <w:rStyle w:val="a3"/>
                  <w:color w:val="1D85B3"/>
                  <w:sz w:val="28"/>
                  <w:szCs w:val="28"/>
                </w:rPr>
                <w:t>статьи 28</w:t>
              </w:r>
            </w:hyperlink>
            <w:r w:rsidRPr="009B02EE">
              <w:rPr>
                <w:color w:val="333333"/>
                <w:sz w:val="28"/>
                <w:szCs w:val="28"/>
              </w:rPr>
              <w:t> и </w:t>
            </w:r>
            <w:hyperlink r:id="rId5" w:history="1">
              <w:r w:rsidRPr="009B02EE">
                <w:rPr>
                  <w:rStyle w:val="a3"/>
                  <w:color w:val="1D85B3"/>
                  <w:sz w:val="28"/>
                  <w:szCs w:val="28"/>
                </w:rPr>
                <w:t>частями 1,</w:t>
              </w:r>
            </w:hyperlink>
            <w:r w:rsidRPr="009B02EE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hyperlink r:id="rId6" w:history="1">
              <w:r w:rsidRPr="009B02EE">
                <w:rPr>
                  <w:rStyle w:val="a3"/>
                  <w:color w:val="1D85B3"/>
                  <w:sz w:val="28"/>
                  <w:szCs w:val="28"/>
                </w:rPr>
                <w:t>2</w:t>
              </w:r>
            </w:hyperlink>
            <w:r w:rsidRPr="009B02EE">
              <w:rPr>
                <w:color w:val="333333"/>
                <w:sz w:val="28"/>
                <w:szCs w:val="28"/>
              </w:rPr>
              <w:t> и </w:t>
            </w:r>
            <w:hyperlink r:id="rId7" w:history="1">
              <w:r w:rsidRPr="009B02EE">
                <w:rPr>
                  <w:rStyle w:val="a3"/>
                  <w:color w:val="1D85B3"/>
                  <w:sz w:val="28"/>
                  <w:szCs w:val="28"/>
                </w:rPr>
                <w:t>3</w:t>
              </w:r>
            </w:hyperlink>
            <w:r w:rsidRPr="009B02EE">
              <w:rPr>
                <w:color w:val="333333"/>
                <w:sz w:val="28"/>
                <w:szCs w:val="28"/>
              </w:rPr>
              <w:t> статьи 31 ФЗ № 79 от 27.07.2004 г.;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- при назначении на должность гражданской службы гражданского служащего (гражданина), состоящего в кадровом резерве, сформированном на конкурсной основе.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органа.</w:t>
            </w:r>
          </w:p>
          <w:p w:rsidR="009B02EE" w:rsidRPr="009B02EE" w:rsidRDefault="009B02EE">
            <w:pPr>
              <w:pStyle w:val="a4"/>
              <w:spacing w:after="147" w:afterAutospacing="0"/>
              <w:rPr>
                <w:color w:val="333333"/>
                <w:sz w:val="28"/>
                <w:szCs w:val="28"/>
              </w:rPr>
            </w:pPr>
            <w:r w:rsidRPr="009B02EE">
              <w:rPr>
                <w:color w:val="333333"/>
                <w:sz w:val="28"/>
                <w:szCs w:val="28"/>
              </w:rPr>
              <w:t>(в ред. Федерального </w:t>
            </w:r>
            <w:hyperlink r:id="rId8" w:history="1">
              <w:r w:rsidRPr="009B02EE">
                <w:rPr>
                  <w:rStyle w:val="a3"/>
                  <w:color w:val="1D85B3"/>
                  <w:sz w:val="28"/>
                  <w:szCs w:val="28"/>
                </w:rPr>
                <w:t>закона</w:t>
              </w:r>
            </w:hyperlink>
            <w:r w:rsidRPr="009B02EE">
              <w:rPr>
                <w:color w:val="333333"/>
                <w:sz w:val="28"/>
                <w:szCs w:val="28"/>
              </w:rPr>
              <w:t> от 14.02.2010 N 9-ФЗ).</w:t>
            </w:r>
          </w:p>
        </w:tc>
      </w:tr>
    </w:tbl>
    <w:p w:rsidR="00C00B53" w:rsidRPr="009B02EE" w:rsidRDefault="00C00B53" w:rsidP="009B02EE">
      <w:pPr>
        <w:rPr>
          <w:rFonts w:ascii="Times New Roman" w:hAnsi="Times New Roman" w:cs="Times New Roman"/>
          <w:sz w:val="28"/>
          <w:szCs w:val="28"/>
        </w:rPr>
      </w:pPr>
    </w:p>
    <w:sectPr w:rsidR="00C00B53" w:rsidRPr="009B02EE" w:rsidSect="00C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A0BE8"/>
    <w:rsid w:val="00097278"/>
    <w:rsid w:val="004A0BE8"/>
    <w:rsid w:val="004D4801"/>
    <w:rsid w:val="009B02EE"/>
    <w:rsid w:val="00C00B53"/>
    <w:rsid w:val="00D02150"/>
    <w:rsid w:val="00E1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B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981313357B786C9B01ECE8EA9FF926D7C4F591688BF80799E657965AB3919000ADD5D195581X2r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981313357B786C9B01ECE8EA9FF9265794858108AE28A71C7697B62A4660E0743D15C1955822DX2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981313357B786C9B01ECE8EA9FF9265794858108AE28A71C7697B62A4660E0743D15C1955822DX2rDD" TargetMode="External"/><Relationship Id="rId5" Type="http://schemas.openxmlformats.org/officeDocument/2006/relationships/hyperlink" Target="consultantplus://offline/ref=7C2981313357B786C9B01ECE8EA9FF9265794858108AE28A71C7697B62A4660E0743D15C1955822DX2rE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C2981313357B786C9B01ECE8EA9FF9265794858108AE28A71C7697B62A4660E0743D15C1955822FX2r9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2016-05-25T08:01:00Z</dcterms:created>
  <dcterms:modified xsi:type="dcterms:W3CDTF">2016-08-04T02:52:00Z</dcterms:modified>
</cp:coreProperties>
</file>