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3E9" w:rsidRDefault="000663E9" w:rsidP="000663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</w:t>
      </w:r>
    </w:p>
    <w:p w:rsidR="000663E9" w:rsidRDefault="000663E9" w:rsidP="000663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</w:t>
      </w:r>
      <w:proofErr w:type="spellStart"/>
      <w:r>
        <w:rPr>
          <w:b/>
          <w:sz w:val="28"/>
          <w:szCs w:val="28"/>
        </w:rPr>
        <w:t>антикоррупционной</w:t>
      </w:r>
      <w:proofErr w:type="spellEnd"/>
      <w:r>
        <w:rPr>
          <w:b/>
          <w:sz w:val="28"/>
          <w:szCs w:val="28"/>
        </w:rPr>
        <w:t xml:space="preserve"> экспертизы нормативных правовых актов Республики Алтай и их проектов</w:t>
      </w:r>
    </w:p>
    <w:p w:rsidR="000663E9" w:rsidRDefault="000663E9" w:rsidP="000663E9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Министерством образования и науки Республики Алтай и независимыми экспертами</w:t>
      </w:r>
    </w:p>
    <w:p w:rsidR="000663E9" w:rsidRDefault="000663E9" w:rsidP="000663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</w:t>
      </w: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 квартал 2016 года</w:t>
      </w:r>
    </w:p>
    <w:p w:rsidR="000663E9" w:rsidRDefault="000663E9" w:rsidP="000663E9">
      <w:pPr>
        <w:jc w:val="center"/>
        <w:rPr>
          <w:b/>
          <w:sz w:val="28"/>
          <w:szCs w:val="28"/>
        </w:rPr>
      </w:pPr>
    </w:p>
    <w:p w:rsidR="000663E9" w:rsidRDefault="000663E9" w:rsidP="000663E9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Антикоррупционная экспертиза, проводимая в ходе правовой экспертизы Министерства образования и науки Республики Алтай</w:t>
      </w:r>
    </w:p>
    <w:p w:rsidR="000663E9" w:rsidRDefault="000663E9" w:rsidP="000663E9">
      <w:pPr>
        <w:ind w:left="720"/>
        <w:jc w:val="center"/>
        <w:rPr>
          <w:b/>
          <w:sz w:val="28"/>
          <w:szCs w:val="28"/>
        </w:rPr>
      </w:pP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63"/>
        <w:gridCol w:w="2561"/>
        <w:gridCol w:w="2369"/>
        <w:gridCol w:w="1775"/>
        <w:gridCol w:w="2814"/>
        <w:gridCol w:w="1515"/>
        <w:gridCol w:w="2312"/>
      </w:tblGrid>
      <w:tr w:rsidR="000663E9" w:rsidTr="000663E9"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Проекты</w:t>
            </w:r>
          </w:p>
          <w:p w:rsidR="000663E9" w:rsidRDefault="000663E9">
            <w:pPr>
              <w:jc w:val="center"/>
            </w:pPr>
            <w:r>
              <w:t>НПА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1. Количество НПА (в том числе проектов НПА), по которым проведена антикоррупционная экспертиза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 xml:space="preserve">2. Количество НПА (проектов НПА) с выявленными </w:t>
            </w:r>
            <w:proofErr w:type="spellStart"/>
            <w:r>
              <w:t>коррупциогенными</w:t>
            </w:r>
            <w:proofErr w:type="spellEnd"/>
            <w:r>
              <w:t xml:space="preserve"> факторами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ind w:left="21"/>
              <w:jc w:val="center"/>
            </w:pPr>
            <w:r>
              <w:t xml:space="preserve">3. Количество выявленных </w:t>
            </w:r>
            <w:proofErr w:type="spellStart"/>
            <w:r>
              <w:t>коррупциогенных</w:t>
            </w:r>
            <w:proofErr w:type="spellEnd"/>
            <w:r>
              <w:t xml:space="preserve"> факторов в НПА (проектах НПА)</w:t>
            </w:r>
          </w:p>
        </w:tc>
        <w:tc>
          <w:tcPr>
            <w:tcW w:w="4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ind w:left="5"/>
              <w:jc w:val="center"/>
            </w:pPr>
            <w:r>
              <w:t xml:space="preserve">4. Три наиболее распространенных </w:t>
            </w:r>
            <w:proofErr w:type="spellStart"/>
            <w:r>
              <w:t>выяленных</w:t>
            </w:r>
            <w:proofErr w:type="spellEnd"/>
            <w:r>
              <w:t xml:space="preserve"> </w:t>
            </w:r>
            <w:proofErr w:type="spellStart"/>
            <w:r>
              <w:t>коррупциогенных</w:t>
            </w:r>
            <w:proofErr w:type="spellEnd"/>
            <w:r>
              <w:t xml:space="preserve"> фактора (подпункт и пункт Методики проведения </w:t>
            </w:r>
            <w:proofErr w:type="spellStart"/>
            <w:r>
              <w:t>антикоррупциогенной</w:t>
            </w:r>
            <w:proofErr w:type="spellEnd"/>
            <w:r>
              <w:t xml:space="preserve"> экспертизы нормативных правовых актов и проектов нормативных правовых актов, утвержденной постановлением Правительства РФ от 26 ноября 2010 года № 96 «Об </w:t>
            </w:r>
            <w:proofErr w:type="spellStart"/>
            <w:r>
              <w:t>антикоррупциогенной</w:t>
            </w:r>
            <w:proofErr w:type="spellEnd"/>
            <w:r>
              <w:t xml:space="preserve"> экспертизе нормативных правовых актов и проектов нормативных правовых актов»), их процентное соотношение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ind w:left="15"/>
              <w:jc w:val="center"/>
            </w:pPr>
            <w:r>
              <w:t xml:space="preserve">5. Количество НПА (проектов НПА), в которых устранены </w:t>
            </w:r>
            <w:proofErr w:type="spellStart"/>
            <w:r>
              <w:t>корупциогенные</w:t>
            </w:r>
            <w:proofErr w:type="spellEnd"/>
            <w:r>
              <w:t xml:space="preserve"> факторы (из графы № 2)</w:t>
            </w:r>
          </w:p>
        </w:tc>
      </w:tr>
      <w:tr w:rsidR="000663E9" w:rsidTr="000663E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/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квартал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2016 года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квартал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2016 года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квартал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2016 года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663E9" w:rsidRDefault="000663E9">
            <w:pPr>
              <w:jc w:val="center"/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квартал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2016 года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%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rPr>
                <w:sz w:val="28"/>
                <w:szCs w:val="28"/>
                <w:lang w:val="en-US"/>
              </w:rPr>
              <w:t xml:space="preserve">II </w:t>
            </w:r>
            <w:r>
              <w:rPr>
                <w:sz w:val="28"/>
                <w:szCs w:val="28"/>
              </w:rPr>
              <w:t>квартал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2016 года</w:t>
            </w:r>
          </w:p>
        </w:tc>
      </w:tr>
      <w:tr w:rsidR="000663E9" w:rsidTr="000663E9">
        <w:trPr>
          <w:trHeight w:val="767"/>
        </w:trPr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Проекты НПА, принятые Главой РА, Председателем Правительства РА и Правительством РА</w:t>
            </w:r>
          </w:p>
        </w:tc>
        <w:tc>
          <w:tcPr>
            <w:tcW w:w="2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tabs>
                <w:tab w:val="center" w:pos="1172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16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663E9" w:rsidRDefault="000663E9">
            <w:pPr>
              <w:pStyle w:val="ConsPlusNormal"/>
              <w:jc w:val="both"/>
            </w:pPr>
            <w:r>
              <w:t>1. отсутствие или неполнота административных процедур - отсутствие порядка совершения государственными органами, органами местного самоуправления или организациями (их должностными лицами) определенных действий либо одного из элементов такого порядка (подпункт «ж» пункта 3 Методики);</w:t>
            </w:r>
          </w:p>
          <w:p w:rsidR="000663E9" w:rsidRDefault="000663E9">
            <w:pPr>
              <w:pStyle w:val="ConsPlusNormal"/>
              <w:jc w:val="both"/>
            </w:pP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38,5</w:t>
            </w:r>
          </w:p>
        </w:tc>
        <w:tc>
          <w:tcPr>
            <w:tcW w:w="2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0663E9" w:rsidTr="000663E9">
        <w:trPr>
          <w:trHeight w:val="89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/>
        </w:tc>
        <w:tc>
          <w:tcPr>
            <w:tcW w:w="2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663E9" w:rsidRDefault="000663E9">
            <w:pPr>
              <w:pStyle w:val="ConsPlusNormal"/>
              <w:jc w:val="both"/>
            </w:pPr>
            <w:r>
              <w:t>2. широта дискреционных полномочий - отсутствие или неопределенность сроков, условий или оснований принятия решения, наличие дублирующих полномочий государственного органа, органа местного самоуправления или организации (их должностных лиц)</w:t>
            </w:r>
          </w:p>
          <w:p w:rsidR="000663E9" w:rsidRDefault="000663E9">
            <w:pPr>
              <w:pStyle w:val="ConsPlusNormal"/>
              <w:jc w:val="both"/>
            </w:pPr>
            <w:r>
              <w:t>(подпункт «а» пункта 3 Методики);</w:t>
            </w:r>
          </w:p>
          <w:p w:rsidR="000663E9" w:rsidRDefault="000663E9">
            <w:pPr>
              <w:pStyle w:val="ConsPlusNormal"/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>
            <w:pPr>
              <w:rPr>
                <w:lang w:val="en-US"/>
              </w:rPr>
            </w:pPr>
          </w:p>
        </w:tc>
      </w:tr>
      <w:tr w:rsidR="000663E9" w:rsidTr="000663E9">
        <w:trPr>
          <w:trHeight w:val="59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/>
        </w:tc>
        <w:tc>
          <w:tcPr>
            <w:tcW w:w="28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63E9" w:rsidRDefault="000663E9">
            <w:pPr>
              <w:pStyle w:val="ConsPlusNormal"/>
              <w:ind w:firstLine="13"/>
              <w:jc w:val="both"/>
            </w:pPr>
            <w:r>
              <w:t>3. нормативные коллизии - противоречия, в том числе внутренние, между нормами, создающие для государственных органов, органов местного самоуправления или организаций (их должностных лиц) возможность произвольного выбора норм, подлежащих применению в конкретном случае</w:t>
            </w:r>
          </w:p>
          <w:p w:rsidR="000663E9" w:rsidRDefault="000663E9">
            <w:pPr>
              <w:pStyle w:val="ConsPlusNormal"/>
              <w:ind w:firstLine="13"/>
              <w:jc w:val="both"/>
            </w:pPr>
            <w:r>
              <w:t xml:space="preserve"> (подпункт «и» пункта 3 Методики).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>
            <w:pPr>
              <w:rPr>
                <w:lang w:val="en-US"/>
              </w:rPr>
            </w:pPr>
          </w:p>
        </w:tc>
      </w:tr>
      <w:tr w:rsidR="000663E9" w:rsidTr="000663E9">
        <w:trPr>
          <w:trHeight w:val="660"/>
        </w:trPr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3E9" w:rsidRDefault="000663E9">
            <w:pPr>
              <w:ind w:left="34"/>
              <w:jc w:val="center"/>
            </w:pPr>
            <w:r>
              <w:t>Проекты НПА Министерства образования и науки Республики Алтай (приказы, инструкции)</w:t>
            </w:r>
          </w:p>
          <w:p w:rsidR="000663E9" w:rsidRDefault="000663E9">
            <w:pPr>
              <w:jc w:val="center"/>
            </w:pPr>
          </w:p>
        </w:tc>
        <w:tc>
          <w:tcPr>
            <w:tcW w:w="2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8</w:t>
            </w:r>
          </w:p>
        </w:tc>
        <w:tc>
          <w:tcPr>
            <w:tcW w:w="2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0</w:t>
            </w:r>
          </w:p>
        </w:tc>
        <w:tc>
          <w:tcPr>
            <w:tcW w:w="1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0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63E9" w:rsidRDefault="000663E9">
            <w:pPr>
              <w:jc w:val="both"/>
            </w:pPr>
            <w:r>
              <w:t>1. -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0</w:t>
            </w:r>
          </w:p>
        </w:tc>
        <w:tc>
          <w:tcPr>
            <w:tcW w:w="2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0</w:t>
            </w:r>
          </w:p>
        </w:tc>
      </w:tr>
      <w:tr w:rsidR="000663E9" w:rsidTr="000663E9">
        <w:trPr>
          <w:trHeight w:val="69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/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63E9" w:rsidRDefault="000663E9">
            <w:pPr>
              <w:jc w:val="both"/>
            </w:pPr>
            <w:r>
              <w:t>2. 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/>
        </w:tc>
      </w:tr>
      <w:tr w:rsidR="000663E9" w:rsidTr="000663E9">
        <w:trPr>
          <w:trHeight w:val="6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/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63E9" w:rsidRDefault="000663E9">
            <w:pPr>
              <w:jc w:val="both"/>
            </w:pPr>
            <w:r>
              <w:t>3. 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/>
        </w:tc>
      </w:tr>
      <w:tr w:rsidR="000663E9" w:rsidTr="000663E9">
        <w:trPr>
          <w:trHeight w:val="359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63E9" w:rsidRDefault="000663E9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  <w:rPr>
                <w:b/>
              </w:rPr>
            </w:pPr>
            <w:r>
              <w:rPr>
                <w:b/>
              </w:rPr>
              <w:t>38,5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:rsidR="000663E9" w:rsidRDefault="000663E9" w:rsidP="000663E9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Антикоррупционная экспертиза НПА Министерства образования и науки Республики Алтай, проводимая в ходе мониторинга </w:t>
      </w:r>
      <w:proofErr w:type="spellStart"/>
      <w:r>
        <w:rPr>
          <w:b/>
          <w:sz w:val="28"/>
          <w:szCs w:val="28"/>
        </w:rPr>
        <w:t>правоприменения</w:t>
      </w:r>
      <w:proofErr w:type="spellEnd"/>
      <w:r>
        <w:rPr>
          <w:b/>
          <w:sz w:val="28"/>
          <w:szCs w:val="28"/>
        </w:rPr>
        <w:t xml:space="preserve"> Министерства образования и науки Республики Алтай</w:t>
      </w:r>
    </w:p>
    <w:p w:rsidR="000663E9" w:rsidRDefault="000663E9" w:rsidP="000663E9">
      <w:pPr>
        <w:ind w:left="720"/>
        <w:jc w:val="both"/>
        <w:rPr>
          <w:b/>
          <w:sz w:val="28"/>
          <w:szCs w:val="28"/>
        </w:rPr>
      </w:pP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63"/>
        <w:gridCol w:w="2561"/>
        <w:gridCol w:w="2369"/>
        <w:gridCol w:w="2531"/>
        <w:gridCol w:w="2058"/>
        <w:gridCol w:w="1515"/>
        <w:gridCol w:w="2312"/>
      </w:tblGrid>
      <w:tr w:rsidR="000663E9" w:rsidTr="000663E9"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НПА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1) Количество НПА, по которым проведена антикоррупционная экспертиза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 xml:space="preserve">2) Количество НПА с выявленными </w:t>
            </w:r>
            <w:proofErr w:type="spellStart"/>
            <w:r>
              <w:t>коррупциогенными</w:t>
            </w:r>
            <w:proofErr w:type="spellEnd"/>
            <w:r>
              <w:t xml:space="preserve"> факторами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 xml:space="preserve">3) Количество выявленных </w:t>
            </w:r>
            <w:proofErr w:type="spellStart"/>
            <w:r>
              <w:t>коррупциогенных</w:t>
            </w:r>
            <w:proofErr w:type="spellEnd"/>
            <w:r>
              <w:t xml:space="preserve"> факторов в НПА</w:t>
            </w:r>
          </w:p>
        </w:tc>
        <w:tc>
          <w:tcPr>
            <w:tcW w:w="3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 xml:space="preserve">4) Три наиболее распространенных вывяленных </w:t>
            </w:r>
            <w:proofErr w:type="spellStart"/>
            <w:r>
              <w:t>коррупциогенных</w:t>
            </w:r>
            <w:proofErr w:type="spellEnd"/>
            <w:r>
              <w:t xml:space="preserve"> фактора (подпункт и пункт Методики проведения </w:t>
            </w:r>
            <w:proofErr w:type="spellStart"/>
            <w:r>
              <w:t>антикоррупциогенной</w:t>
            </w:r>
            <w:proofErr w:type="spellEnd"/>
            <w:r>
              <w:t xml:space="preserve"> экспертизы нормативных правовых актов и проектов нормативных правовых актов, утвержденной постановлением Правительства РФ от 26 ноября 2010 года № 96 «Об </w:t>
            </w:r>
            <w:proofErr w:type="spellStart"/>
            <w:r>
              <w:t>антикоррупциогенной</w:t>
            </w:r>
            <w:proofErr w:type="spellEnd"/>
            <w:r>
              <w:t xml:space="preserve"> экспертизе нормативных правовых актов и проектов нормативных правовых актов»), их процентное соотношение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ind w:left="15"/>
              <w:jc w:val="center"/>
            </w:pPr>
            <w:r>
              <w:t xml:space="preserve">5) Количество НПА, в </w:t>
            </w:r>
            <w:proofErr w:type="gramStart"/>
            <w:r>
              <w:t>которых</w:t>
            </w:r>
            <w:proofErr w:type="gramEnd"/>
            <w:r>
              <w:t xml:space="preserve"> устранены </w:t>
            </w:r>
            <w:proofErr w:type="spellStart"/>
            <w:r>
              <w:t>корупциогенные</w:t>
            </w:r>
            <w:proofErr w:type="spellEnd"/>
            <w:r>
              <w:t xml:space="preserve"> факторы </w:t>
            </w:r>
          </w:p>
          <w:p w:rsidR="000663E9" w:rsidRDefault="000663E9">
            <w:pPr>
              <w:ind w:left="15"/>
              <w:jc w:val="center"/>
            </w:pPr>
            <w:r>
              <w:t>(из графы № 2)</w:t>
            </w:r>
          </w:p>
        </w:tc>
      </w:tr>
      <w:tr w:rsidR="000663E9" w:rsidTr="000663E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/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квартал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2016 года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квартал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2016 года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квартал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2016 года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63E9" w:rsidRDefault="000663E9">
            <w:pPr>
              <w:jc w:val="center"/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квартал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2016 года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%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квартал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2016 года</w:t>
            </w:r>
          </w:p>
        </w:tc>
      </w:tr>
      <w:tr w:rsidR="000663E9" w:rsidTr="000663E9">
        <w:trPr>
          <w:trHeight w:val="767"/>
        </w:trPr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НПА</w:t>
            </w:r>
          </w:p>
        </w:tc>
        <w:tc>
          <w:tcPr>
            <w:tcW w:w="2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8</w:t>
            </w:r>
          </w:p>
        </w:tc>
        <w:tc>
          <w:tcPr>
            <w:tcW w:w="2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0</w:t>
            </w:r>
          </w:p>
        </w:tc>
        <w:tc>
          <w:tcPr>
            <w:tcW w:w="2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0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663E9" w:rsidRDefault="000663E9">
            <w:pPr>
              <w:jc w:val="both"/>
            </w:pPr>
            <w:r>
              <w:t xml:space="preserve">1. -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0</w:t>
            </w:r>
          </w:p>
        </w:tc>
        <w:tc>
          <w:tcPr>
            <w:tcW w:w="2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0</w:t>
            </w:r>
          </w:p>
        </w:tc>
      </w:tr>
      <w:tr w:rsidR="000663E9" w:rsidTr="000663E9">
        <w:trPr>
          <w:trHeight w:val="82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/>
        </w:tc>
        <w:tc>
          <w:tcPr>
            <w:tcW w:w="20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663E9" w:rsidRDefault="000663E9">
            <w:pPr>
              <w:jc w:val="both"/>
            </w:pPr>
            <w:r>
              <w:t>2. 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/>
        </w:tc>
      </w:tr>
      <w:tr w:rsidR="000663E9" w:rsidTr="000663E9">
        <w:trPr>
          <w:trHeight w:val="59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/>
        </w:tc>
        <w:tc>
          <w:tcPr>
            <w:tcW w:w="20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63E9" w:rsidRDefault="000663E9">
            <w:pPr>
              <w:jc w:val="both"/>
            </w:pPr>
            <w:r>
              <w:t>3. 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/>
        </w:tc>
      </w:tr>
    </w:tbl>
    <w:p w:rsidR="000663E9" w:rsidRDefault="000663E9" w:rsidP="000663E9">
      <w:pPr>
        <w:ind w:left="720"/>
        <w:jc w:val="center"/>
        <w:rPr>
          <w:b/>
          <w:sz w:val="28"/>
          <w:szCs w:val="28"/>
        </w:rPr>
      </w:pPr>
    </w:p>
    <w:p w:rsidR="000663E9" w:rsidRDefault="000663E9" w:rsidP="000663E9">
      <w:pPr>
        <w:ind w:left="720"/>
        <w:jc w:val="both"/>
        <w:rPr>
          <w:b/>
          <w:sz w:val="28"/>
          <w:szCs w:val="28"/>
        </w:rPr>
      </w:pPr>
    </w:p>
    <w:p w:rsidR="000663E9" w:rsidRDefault="000663E9" w:rsidP="000663E9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63"/>
        <w:gridCol w:w="2561"/>
        <w:gridCol w:w="2369"/>
        <w:gridCol w:w="2531"/>
        <w:gridCol w:w="1208"/>
        <w:gridCol w:w="1134"/>
        <w:gridCol w:w="1231"/>
        <w:gridCol w:w="2312"/>
      </w:tblGrid>
      <w:tr w:rsidR="000663E9" w:rsidTr="000663E9">
        <w:tc>
          <w:tcPr>
            <w:tcW w:w="15309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663E9" w:rsidRDefault="000663E9">
            <w:pPr>
              <w:ind w:left="7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3.Независимая антикоррупционная экспертиза</w:t>
            </w:r>
          </w:p>
          <w:p w:rsidR="000663E9" w:rsidRDefault="000663E9">
            <w:pPr>
              <w:ind w:left="720"/>
              <w:jc w:val="center"/>
              <w:rPr>
                <w:b/>
                <w:sz w:val="28"/>
                <w:szCs w:val="28"/>
              </w:rPr>
            </w:pPr>
          </w:p>
        </w:tc>
      </w:tr>
      <w:tr w:rsidR="000663E9" w:rsidTr="000663E9"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 xml:space="preserve">Проекты </w:t>
            </w:r>
          </w:p>
          <w:p w:rsidR="000663E9" w:rsidRDefault="000663E9">
            <w:pPr>
              <w:jc w:val="center"/>
            </w:pPr>
            <w:r>
              <w:t>НПА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1) Количество проектов  НПА, размещенных в сети Интернет для проведения независимой экспертизы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2) Количество заключений, поступивших от независимых экспертов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 xml:space="preserve">3) Количество проектов  НПА, по которым составлены заключения независимых экспертов о выявленных </w:t>
            </w:r>
            <w:proofErr w:type="spellStart"/>
            <w:r>
              <w:t>коррупциогенных</w:t>
            </w:r>
            <w:proofErr w:type="spellEnd"/>
            <w:r>
              <w:t xml:space="preserve"> факторах</w:t>
            </w:r>
          </w:p>
        </w:tc>
        <w:tc>
          <w:tcPr>
            <w:tcW w:w="3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 xml:space="preserve">4) Три наиболее распространенных вывяленных </w:t>
            </w:r>
            <w:proofErr w:type="spellStart"/>
            <w:r>
              <w:t>коррупциогенных</w:t>
            </w:r>
            <w:proofErr w:type="spellEnd"/>
            <w:r>
              <w:t xml:space="preserve"> фактора (в соответствии с Методикой проведения </w:t>
            </w:r>
            <w:proofErr w:type="spellStart"/>
            <w:r>
              <w:t>антикоррупциогенной</w:t>
            </w:r>
            <w:proofErr w:type="spellEnd"/>
            <w:r>
              <w:t xml:space="preserve"> экспертизы нормативных правовых актов и проектов нормативных правовых актов, утвержденной постановлением Правительства РФ от 26 ноября 2010 года № 96 «Об </w:t>
            </w:r>
            <w:proofErr w:type="spellStart"/>
            <w:r>
              <w:t>антикоррупциогенной</w:t>
            </w:r>
            <w:proofErr w:type="spellEnd"/>
            <w:r>
              <w:t xml:space="preserve"> экспертизе нормативных правовых актов и проектов нормативных правовых актов»)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ind w:left="15"/>
              <w:jc w:val="center"/>
            </w:pPr>
            <w:r>
              <w:t>5) Количество проектов НПА, в которых учтены замечания независимых экспертов</w:t>
            </w:r>
          </w:p>
        </w:tc>
      </w:tr>
      <w:tr w:rsidR="000663E9" w:rsidTr="000663E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63E9" w:rsidRDefault="000663E9"/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квартал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2016 года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квартал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2016 года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квартал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2016 года</w:t>
            </w:r>
          </w:p>
        </w:tc>
        <w:tc>
          <w:tcPr>
            <w:tcW w:w="3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квартал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2016 года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квартал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2016 года</w:t>
            </w:r>
          </w:p>
        </w:tc>
      </w:tr>
      <w:tr w:rsidR="000663E9" w:rsidTr="000663E9">
        <w:trPr>
          <w:trHeight w:val="2217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Проекты НПА, принятые Главой РА, Председателем Правительства РА и Правительством РА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tabs>
                <w:tab w:val="center" w:pos="1172"/>
              </w:tabs>
              <w:jc w:val="center"/>
            </w:pPr>
            <w:r>
              <w:t>13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-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-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63E9" w:rsidRDefault="000663E9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63E9" w:rsidRDefault="000663E9">
            <w:pPr>
              <w:jc w:val="center"/>
            </w:pPr>
            <w:r>
              <w:t>-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-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-</w:t>
            </w:r>
          </w:p>
        </w:tc>
      </w:tr>
      <w:tr w:rsidR="000663E9" w:rsidTr="000663E9">
        <w:trPr>
          <w:trHeight w:val="59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3E9" w:rsidRDefault="000663E9">
            <w:pPr>
              <w:ind w:left="34"/>
              <w:jc w:val="center"/>
            </w:pPr>
            <w:r>
              <w:t>Проекты НПА Министерства образования и науки Республики Алтай (приказы, инструкции)</w:t>
            </w:r>
          </w:p>
          <w:p w:rsidR="000663E9" w:rsidRDefault="000663E9">
            <w:pPr>
              <w:jc w:val="center"/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8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-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63E9" w:rsidRDefault="000663E9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63E9" w:rsidRDefault="000663E9">
            <w:pPr>
              <w:jc w:val="center"/>
            </w:pPr>
            <w:r>
              <w:t>-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-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63E9" w:rsidRDefault="000663E9">
            <w:pPr>
              <w:jc w:val="center"/>
            </w:pPr>
            <w:r>
              <w:t>-</w:t>
            </w:r>
          </w:p>
        </w:tc>
      </w:tr>
    </w:tbl>
    <w:p w:rsidR="000663E9" w:rsidRDefault="000663E9" w:rsidP="000663E9">
      <w:pPr>
        <w:jc w:val="center"/>
      </w:pPr>
    </w:p>
    <w:p w:rsidR="00095AC8" w:rsidRDefault="00095AC8"/>
    <w:sectPr w:rsidR="00095AC8" w:rsidSect="000663E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63E9"/>
    <w:rsid w:val="000663E9"/>
    <w:rsid w:val="00095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3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63E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5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663</Words>
  <Characters>3781</Characters>
  <Application>Microsoft Office Word</Application>
  <DocSecurity>0</DocSecurity>
  <Lines>31</Lines>
  <Paragraphs>8</Paragraphs>
  <ScaleCrop>false</ScaleCrop>
  <Company>Hewlett-Packard Company</Company>
  <LinksUpToDate>false</LinksUpToDate>
  <CharactersWithSpaces>4436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jadomykova</dc:creator>
  <cp:keywords/>
  <dc:description/>
  <cp:lastModifiedBy>jadomykova</cp:lastModifiedBy>
  <cp:revision>3</cp:revision>
  <dcterms:created xsi:type="dcterms:W3CDTF">2016-08-04T06:57:00Z</dcterms:created>
  <dcterms:modified xsi:type="dcterms:W3CDTF">2016-08-04T06:57:00Z</dcterms:modified>
</cp:coreProperties>
</file>