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18" w:type="dxa"/>
        <w:tblInd w:w="-601" w:type="dxa"/>
        <w:tblLayout w:type="fixed"/>
        <w:tblLook w:val="04A0"/>
      </w:tblPr>
      <w:tblGrid>
        <w:gridCol w:w="550"/>
        <w:gridCol w:w="1969"/>
        <w:gridCol w:w="14"/>
        <w:gridCol w:w="1543"/>
        <w:gridCol w:w="11"/>
        <w:gridCol w:w="17"/>
        <w:gridCol w:w="572"/>
        <w:gridCol w:w="576"/>
        <w:gridCol w:w="1836"/>
        <w:gridCol w:w="1284"/>
        <w:gridCol w:w="1698"/>
        <w:gridCol w:w="709"/>
        <w:gridCol w:w="709"/>
        <w:gridCol w:w="1128"/>
        <w:gridCol w:w="1134"/>
        <w:gridCol w:w="851"/>
        <w:gridCol w:w="1417"/>
      </w:tblGrid>
      <w:tr w:rsidR="00C34F93" w:rsidRPr="00D850B0" w:rsidTr="00340242">
        <w:tc>
          <w:tcPr>
            <w:tcW w:w="16018" w:type="dxa"/>
            <w:gridSpan w:val="17"/>
            <w:vAlign w:val="center"/>
          </w:tcPr>
          <w:p w:rsidR="00C34F93" w:rsidRPr="00D850B0" w:rsidRDefault="00C34F93" w:rsidP="00C34F93">
            <w:pPr>
              <w:pStyle w:val="a4"/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Отчетная информация </w:t>
            </w:r>
            <w:r w:rsidRPr="00D850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реализации мероприятий, направленных на достижение показателей, содержащихся</w:t>
            </w:r>
          </w:p>
          <w:p w:rsidR="00C34F93" w:rsidRPr="007C4494" w:rsidRDefault="00B23C5E" w:rsidP="007C449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в </w:t>
            </w:r>
            <w:r w:rsidR="00C34F93"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указах Президента Российской Федерации</w:t>
            </w:r>
          </w:p>
        </w:tc>
      </w:tr>
      <w:tr w:rsidR="00C34F93" w:rsidRPr="00D850B0" w:rsidTr="007C4494">
        <w:trPr>
          <w:trHeight w:val="185"/>
        </w:trPr>
        <w:tc>
          <w:tcPr>
            <w:tcW w:w="16018" w:type="dxa"/>
            <w:gridSpan w:val="17"/>
            <w:vAlign w:val="center"/>
          </w:tcPr>
          <w:p w:rsidR="00C34F93" w:rsidRPr="00D850B0" w:rsidRDefault="00B23C5E" w:rsidP="000B5EF2">
            <w:pPr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Республика Алтай</w:t>
            </w:r>
          </w:p>
        </w:tc>
      </w:tr>
      <w:tr w:rsidR="00B7563B" w:rsidRPr="00D850B0" w:rsidTr="007C4494">
        <w:trPr>
          <w:trHeight w:val="601"/>
        </w:trPr>
        <w:tc>
          <w:tcPr>
            <w:tcW w:w="550" w:type="dxa"/>
            <w:vMerge w:val="restart"/>
            <w:vAlign w:val="center"/>
          </w:tcPr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proofErr w:type="spellStart"/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969" w:type="dxa"/>
            <w:vMerge w:val="restart"/>
            <w:vAlign w:val="center"/>
          </w:tcPr>
          <w:p w:rsidR="00B7563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Реквизиты</w:t>
            </w:r>
          </w:p>
          <w:p w:rsidR="00B7563B" w:rsidRPr="00630D31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документов,</w:t>
            </w:r>
            <w:r w:rsidR="00B86C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содержащих мероприятие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val="en-US" w:eastAsia="ru-RU"/>
              </w:rPr>
              <w:t>7</w:t>
            </w:r>
            <w:proofErr w:type="gramEnd"/>
          </w:p>
        </w:tc>
        <w:tc>
          <w:tcPr>
            <w:tcW w:w="1557" w:type="dxa"/>
            <w:gridSpan w:val="2"/>
            <w:vMerge w:val="restart"/>
            <w:vAlign w:val="center"/>
          </w:tcPr>
          <w:p w:rsidR="00B7563B" w:rsidRPr="00D02C6B" w:rsidRDefault="00B7563B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Ожидаемый результат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исполнения мероприятия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76" w:type="dxa"/>
            <w:gridSpan w:val="4"/>
            <w:vAlign w:val="center"/>
          </w:tcPr>
          <w:p w:rsidR="00B7563B" w:rsidRPr="00D850B0" w:rsidRDefault="00B7563B" w:rsidP="00E90B57">
            <w:pPr>
              <w:spacing w:before="20" w:after="2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Дата исполнения мероприятия</w:t>
            </w:r>
          </w:p>
        </w:tc>
        <w:tc>
          <w:tcPr>
            <w:tcW w:w="1836" w:type="dxa"/>
            <w:vMerge w:val="restart"/>
            <w:vAlign w:val="center"/>
          </w:tcPr>
          <w:p w:rsidR="00B7563B" w:rsidRPr="007B1336" w:rsidRDefault="00B7563B" w:rsidP="00D02C6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Государственная </w:t>
            </w:r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программа </w:t>
            </w:r>
            <w:proofErr w:type="gramStart"/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Российской</w:t>
            </w:r>
            <w:proofErr w:type="gramEnd"/>
            <w:r w:rsidR="00920AD9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  <w:tc>
          <w:tcPr>
            <w:tcW w:w="1284" w:type="dxa"/>
            <w:vMerge w:val="restart"/>
            <w:vAlign w:val="center"/>
          </w:tcPr>
          <w:p w:rsidR="00B7563B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Отчетная дата (период)</w:t>
            </w:r>
            <w:r w:rsidR="006C59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значения показателя</w:t>
            </w:r>
          </w:p>
          <w:p w:rsidR="00B7563B" w:rsidRPr="007B1336" w:rsidRDefault="00B7563B" w:rsidP="007B13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(квартал)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</w:p>
          <w:p w:rsidR="00B7563B" w:rsidRPr="00D850B0" w:rsidRDefault="00B7563B" w:rsidP="000B5E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 w:val="restart"/>
            <w:vAlign w:val="center"/>
          </w:tcPr>
          <w:p w:rsidR="00B7563B" w:rsidRPr="00D850B0" w:rsidRDefault="00B7563B" w:rsidP="000B5EF2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/>
                <w:sz w:val="16"/>
                <w:szCs w:val="16"/>
              </w:rPr>
              <w:t>Источник финансирования</w:t>
            </w:r>
          </w:p>
        </w:tc>
        <w:tc>
          <w:tcPr>
            <w:tcW w:w="4531" w:type="dxa"/>
            <w:gridSpan w:val="5"/>
            <w:vAlign w:val="center"/>
          </w:tcPr>
          <w:p w:rsidR="00B7563B" w:rsidRPr="00CE077B" w:rsidRDefault="00B7563B" w:rsidP="000B5EF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Финансирование, тыс. руб.</w:t>
            </w:r>
          </w:p>
        </w:tc>
        <w:tc>
          <w:tcPr>
            <w:tcW w:w="1417" w:type="dxa"/>
            <w:vMerge w:val="restart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</w:p>
        </w:tc>
      </w:tr>
      <w:tr w:rsidR="00B7563B" w:rsidRPr="00D850B0" w:rsidTr="000C41EA">
        <w:trPr>
          <w:trHeight w:val="50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  <w:proofErr w:type="gramEnd"/>
          </w:p>
        </w:tc>
        <w:tc>
          <w:tcPr>
            <w:tcW w:w="576" w:type="dxa"/>
            <w:vMerge w:val="restart"/>
            <w:textDirection w:val="btLr"/>
            <w:vAlign w:val="center"/>
          </w:tcPr>
          <w:p w:rsidR="00B7563B" w:rsidRPr="007B1336" w:rsidRDefault="00D02C6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10</w:t>
            </w: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7563B" w:rsidRPr="00D850B0" w:rsidRDefault="00B7563B" w:rsidP="000B5EF2">
            <w:pPr>
              <w:ind w:left="-73" w:right="-7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262" w:type="dxa"/>
            <w:gridSpan w:val="2"/>
            <w:vAlign w:val="center"/>
          </w:tcPr>
          <w:p w:rsidR="00B7563B" w:rsidRPr="00D850B0" w:rsidRDefault="00B7563B" w:rsidP="000B5EF2">
            <w:pPr>
              <w:ind w:left="-250" w:right="-297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</w:t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финансирования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B7563B" w:rsidRPr="00D850B0" w:rsidRDefault="00B7563B" w:rsidP="00D02C6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Процент исполнения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20</w:t>
            </w: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563B" w:rsidRPr="00D850B0" w:rsidTr="007C4494">
        <w:trPr>
          <w:trHeight w:val="649"/>
        </w:trPr>
        <w:tc>
          <w:tcPr>
            <w:tcW w:w="550" w:type="dxa"/>
            <w:vMerge/>
          </w:tcPr>
          <w:p w:rsidR="00B7563B" w:rsidRPr="00D850B0" w:rsidRDefault="00B7563B" w:rsidP="000B5EF2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969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7" w:type="dxa"/>
            <w:gridSpan w:val="2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gridSpan w:val="3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76" w:type="dxa"/>
            <w:vMerge/>
            <w:textDirection w:val="btLr"/>
            <w:vAlign w:val="center"/>
          </w:tcPr>
          <w:p w:rsidR="00B7563B" w:rsidRPr="00D850B0" w:rsidRDefault="00B7563B" w:rsidP="000B5EF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36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16</w:t>
            </w:r>
          </w:p>
        </w:tc>
        <w:tc>
          <w:tcPr>
            <w:tcW w:w="709" w:type="dxa"/>
            <w:textDirection w:val="btLr"/>
            <w:vAlign w:val="center"/>
          </w:tcPr>
          <w:p w:rsidR="00B7563B" w:rsidRPr="00CE077B" w:rsidRDefault="00B7563B" w:rsidP="00D02C6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7</w:t>
            </w:r>
          </w:p>
        </w:tc>
        <w:tc>
          <w:tcPr>
            <w:tcW w:w="1128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лан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8</w:t>
            </w:r>
          </w:p>
        </w:tc>
        <w:tc>
          <w:tcPr>
            <w:tcW w:w="1134" w:type="dxa"/>
            <w:textDirection w:val="btLr"/>
            <w:vAlign w:val="center"/>
          </w:tcPr>
          <w:p w:rsidR="00B7563B" w:rsidRPr="00CE077B" w:rsidRDefault="00920AD9" w:rsidP="00D02C6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</w:t>
            </w:r>
            <w:r w:rsidR="00B7563B"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акт</w:t>
            </w:r>
            <w:r w:rsidR="00B7563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1</w:t>
            </w:r>
            <w:r w:rsidR="00D02C6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vertAlign w:val="superscript"/>
                <w:lang w:eastAsia="ru-RU"/>
              </w:rPr>
              <w:t>9</w:t>
            </w:r>
          </w:p>
        </w:tc>
        <w:tc>
          <w:tcPr>
            <w:tcW w:w="851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B7563B" w:rsidRPr="00D850B0" w:rsidRDefault="00B7563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0242" w:rsidRPr="00D850B0" w:rsidTr="000C41EA">
        <w:trPr>
          <w:cantSplit/>
          <w:trHeight w:val="227"/>
        </w:trPr>
        <w:tc>
          <w:tcPr>
            <w:tcW w:w="550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7" w:type="dxa"/>
            <w:gridSpan w:val="2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00" w:type="dxa"/>
            <w:gridSpan w:val="3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7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36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284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698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28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vAlign w:val="center"/>
          </w:tcPr>
          <w:p w:rsidR="00340242" w:rsidRPr="00147E5A" w:rsidRDefault="00340242" w:rsidP="003402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47E5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1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1417" w:type="dxa"/>
            <w:vAlign w:val="center"/>
          </w:tcPr>
          <w:p w:rsidR="00340242" w:rsidRPr="00147E5A" w:rsidRDefault="00340242" w:rsidP="000B5EF2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E5A">
              <w:rPr>
                <w:rFonts w:ascii="Times New Roman" w:hAnsi="Times New Roman" w:cs="Times New Roman"/>
                <w:b/>
                <w:sz w:val="16"/>
                <w:szCs w:val="16"/>
              </w:rPr>
              <w:t>14</w:t>
            </w:r>
          </w:p>
        </w:tc>
      </w:tr>
      <w:tr w:rsidR="00340242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340242" w:rsidRPr="00D850B0" w:rsidRDefault="00340242" w:rsidP="00965FD4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597 «О мероприятиях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 реализации государственной социальной</w:t>
            </w:r>
            <w:r w:rsidR="0068175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1698" w:type="dxa"/>
            <w:vAlign w:val="center"/>
          </w:tcPr>
          <w:p w:rsidR="00340242" w:rsidRPr="00D850B0" w:rsidRDefault="00340242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40242" w:rsidRPr="00D850B0" w:rsidRDefault="0034024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340242" w:rsidRPr="00D850B0" w:rsidRDefault="00303760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88 091,6</w:t>
            </w:r>
          </w:p>
        </w:tc>
        <w:tc>
          <w:tcPr>
            <w:tcW w:w="1134" w:type="dxa"/>
            <w:vAlign w:val="center"/>
          </w:tcPr>
          <w:p w:rsidR="00340242" w:rsidRPr="00D850B0" w:rsidRDefault="003D211C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317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0,6</w:t>
            </w:r>
          </w:p>
        </w:tc>
        <w:tc>
          <w:tcPr>
            <w:tcW w:w="851" w:type="dxa"/>
            <w:vAlign w:val="center"/>
          </w:tcPr>
          <w:p w:rsidR="00340242" w:rsidRPr="00D850B0" w:rsidRDefault="00E54EC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6,2</w:t>
            </w:r>
          </w:p>
        </w:tc>
        <w:tc>
          <w:tcPr>
            <w:tcW w:w="1417" w:type="dxa"/>
          </w:tcPr>
          <w:p w:rsidR="00340242" w:rsidRPr="00D850B0" w:rsidRDefault="0034024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в 2012 году средней заработной платы педагогических работников образовательных учреждений общего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033182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456 391,3</w:t>
            </w:r>
          </w:p>
        </w:tc>
        <w:tc>
          <w:tcPr>
            <w:tcW w:w="1134" w:type="dxa"/>
            <w:vAlign w:val="center"/>
          </w:tcPr>
          <w:p w:rsidR="008B5587" w:rsidRPr="00D850B0" w:rsidRDefault="003A3DA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215 940,3</w:t>
            </w:r>
          </w:p>
        </w:tc>
        <w:tc>
          <w:tcPr>
            <w:tcW w:w="851" w:type="dxa"/>
            <w:vAlign w:val="center"/>
          </w:tcPr>
          <w:p w:rsidR="008B5587" w:rsidRPr="00D850B0" w:rsidRDefault="003A3DA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69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общего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C661B2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</w:tc>
        <w:tc>
          <w:tcPr>
            <w:tcW w:w="576" w:type="dxa"/>
            <w:vMerge w:val="restart"/>
          </w:tcPr>
          <w:p w:rsidR="008B5587" w:rsidRDefault="00C661B2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2012-2018</w:t>
            </w:r>
          </w:p>
          <w:p w:rsidR="00C661B2" w:rsidRPr="00B606D4" w:rsidRDefault="00C661B2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8B5587" w:rsidRPr="00B606D4" w:rsidRDefault="003A3DA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8B5587"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03318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456 391,3</w:t>
            </w:r>
          </w:p>
        </w:tc>
        <w:tc>
          <w:tcPr>
            <w:tcW w:w="1134" w:type="dxa"/>
            <w:vAlign w:val="center"/>
          </w:tcPr>
          <w:p w:rsidR="008B5587" w:rsidRPr="00D850B0" w:rsidRDefault="003A3DA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215 940,3</w:t>
            </w:r>
          </w:p>
        </w:tc>
        <w:tc>
          <w:tcPr>
            <w:tcW w:w="851" w:type="dxa"/>
            <w:vAlign w:val="center"/>
          </w:tcPr>
          <w:p w:rsidR="008B5587" w:rsidRPr="00D850B0" w:rsidRDefault="003A3DA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516F5A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28" w:type="dxa"/>
            <w:vAlign w:val="center"/>
          </w:tcPr>
          <w:p w:rsidR="008B5587" w:rsidRPr="00D850B0" w:rsidRDefault="0003318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37 835,0</w:t>
            </w:r>
          </w:p>
        </w:tc>
        <w:tc>
          <w:tcPr>
            <w:tcW w:w="1134" w:type="dxa"/>
            <w:vAlign w:val="center"/>
          </w:tcPr>
          <w:p w:rsidR="008B5587" w:rsidRPr="00D850B0" w:rsidRDefault="003A3DA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19 992,7</w:t>
            </w:r>
          </w:p>
        </w:tc>
        <w:tc>
          <w:tcPr>
            <w:tcW w:w="851" w:type="dxa"/>
            <w:vAlign w:val="center"/>
          </w:tcPr>
          <w:p w:rsidR="008B5587" w:rsidRPr="00D850B0" w:rsidRDefault="0003318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52,8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Доведение к 2013 году средней заработной платы педагогических работников дошкольных образовательных учреждений до средней заработной платы в сфере общего образования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EB6F6B" w:rsidRDefault="00EB6F6B" w:rsidP="00EB6F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196 106,4</w:t>
            </w:r>
          </w:p>
        </w:tc>
        <w:tc>
          <w:tcPr>
            <w:tcW w:w="1134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89 405,5</w:t>
            </w:r>
          </w:p>
        </w:tc>
        <w:tc>
          <w:tcPr>
            <w:tcW w:w="851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  <w:tcBorders>
              <w:top w:val="nil"/>
            </w:tcBorders>
          </w:tcPr>
          <w:p w:rsidR="008B5587" w:rsidRPr="00B606D4" w:rsidRDefault="002920E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69" w:type="dxa"/>
            <w:vMerge w:val="restart"/>
            <w:tcBorders>
              <w:top w:val="nil"/>
            </w:tcBorders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  <w:tcBorders>
              <w:top w:val="nil"/>
            </w:tcBorders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Размер средней заработной платы педагогических работников учреждений дошкольного образования не менее размера средней заработной платы в сфере общего образования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8B5587" w:rsidP="00C661B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C661B2"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576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201</w:t>
            </w:r>
            <w:r w:rsidR="00C661B2">
              <w:rPr>
                <w:rFonts w:ascii="Times New Roman" w:hAnsi="Times New Roman" w:cs="Times New Roman"/>
                <w:sz w:val="16"/>
                <w:szCs w:val="16"/>
              </w:rPr>
              <w:t>3-2018</w:t>
            </w:r>
          </w:p>
        </w:tc>
        <w:tc>
          <w:tcPr>
            <w:tcW w:w="1836" w:type="dxa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D850B0" w:rsidRDefault="00EB6F6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B6F6B">
              <w:rPr>
                <w:rFonts w:ascii="Times New Roman" w:hAnsi="Times New Roman" w:cs="Times New Roman"/>
                <w:sz w:val="16"/>
                <w:szCs w:val="16"/>
              </w:rPr>
              <w:t>196 106,4</w:t>
            </w:r>
          </w:p>
        </w:tc>
        <w:tc>
          <w:tcPr>
            <w:tcW w:w="1134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89 405,5</w:t>
            </w:r>
          </w:p>
        </w:tc>
        <w:tc>
          <w:tcPr>
            <w:tcW w:w="851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28" w:type="dxa"/>
            <w:vAlign w:val="center"/>
          </w:tcPr>
          <w:p w:rsidR="008B5587" w:rsidRPr="00D850B0" w:rsidRDefault="000629B9" w:rsidP="000331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6 257,3</w:t>
            </w:r>
          </w:p>
        </w:tc>
        <w:tc>
          <w:tcPr>
            <w:tcW w:w="1134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8 797,8</w:t>
            </w:r>
          </w:p>
        </w:tc>
        <w:tc>
          <w:tcPr>
            <w:tcW w:w="851" w:type="dxa"/>
            <w:vAlign w:val="center"/>
          </w:tcPr>
          <w:p w:rsidR="008B5587" w:rsidRPr="00D850B0" w:rsidRDefault="00033182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54,1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8B5587" w:rsidRPr="00B606D4" w:rsidRDefault="008B5587" w:rsidP="00AB76A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Доведение к 2018 году средней заработной платы преподавателей и мастеров производственного обучения образовательных учреждений начального и среднего профессионального образования до 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24 780,9</w:t>
            </w:r>
          </w:p>
        </w:tc>
        <w:tc>
          <w:tcPr>
            <w:tcW w:w="1134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6 605,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8B5587" w:rsidRPr="00D850B0" w:rsidRDefault="0050406D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26,7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 w:val="restart"/>
          </w:tcPr>
          <w:p w:rsidR="008B5587" w:rsidRPr="00B606D4" w:rsidRDefault="002920E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9" w:type="dxa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преподавателей и мастеров  производственного обучения учреждений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профессионального образования 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576" w:type="dxa"/>
            <w:vMerge w:val="restart"/>
          </w:tcPr>
          <w:p w:rsidR="008B5587" w:rsidRPr="00B606D4" w:rsidRDefault="00C661B2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8B5587" w:rsidRPr="00B606D4" w:rsidRDefault="008B5587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CE17D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24 780,9</w:t>
            </w:r>
          </w:p>
        </w:tc>
        <w:tc>
          <w:tcPr>
            <w:tcW w:w="1134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6 605,</w:t>
            </w:r>
            <w:r w:rsidR="000331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8B5587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26,7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8B5587" w:rsidRPr="00D850B0" w:rsidRDefault="000629B9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8B5587" w:rsidRPr="00D850B0" w:rsidRDefault="0050406D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2054,3</w:t>
            </w:r>
          </w:p>
        </w:tc>
        <w:tc>
          <w:tcPr>
            <w:tcW w:w="1134" w:type="dxa"/>
            <w:vAlign w:val="center"/>
          </w:tcPr>
          <w:p w:rsidR="008B5587" w:rsidRPr="00D850B0" w:rsidRDefault="00B974E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632,3</w:t>
            </w:r>
          </w:p>
        </w:tc>
        <w:tc>
          <w:tcPr>
            <w:tcW w:w="851" w:type="dxa"/>
            <w:vAlign w:val="center"/>
          </w:tcPr>
          <w:p w:rsidR="008B5587" w:rsidRPr="00D850B0" w:rsidRDefault="00033182" w:rsidP="000331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B5587" w:rsidRPr="00D850B0" w:rsidTr="00CE17DD">
        <w:trPr>
          <w:trHeight w:val="283"/>
        </w:trPr>
        <w:tc>
          <w:tcPr>
            <w:tcW w:w="550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8B5587" w:rsidRPr="00B606D4" w:rsidRDefault="008B5587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8B5587" w:rsidRPr="00D850B0" w:rsidRDefault="008B5587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 xml:space="preserve">Внебюджетное 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финансирование</w:t>
            </w: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B5587" w:rsidRPr="00D850B0" w:rsidRDefault="008B5587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8B5587" w:rsidRPr="00D850B0" w:rsidRDefault="008B5587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661B2" w:rsidRPr="00D850B0" w:rsidTr="009A5A60">
        <w:trPr>
          <w:trHeight w:val="283"/>
        </w:trPr>
        <w:tc>
          <w:tcPr>
            <w:tcW w:w="8372" w:type="dxa"/>
            <w:gridSpan w:val="10"/>
          </w:tcPr>
          <w:p w:rsidR="00C661B2" w:rsidRPr="00B606D4" w:rsidRDefault="00C661B2" w:rsidP="00C661B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Доведение к 2018 году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научных сотрудников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до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200 % от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средней заработной платы в целом по экономике Республики Алтай</w:t>
            </w:r>
          </w:p>
        </w:tc>
        <w:tc>
          <w:tcPr>
            <w:tcW w:w="1698" w:type="dxa"/>
            <w:vAlign w:val="center"/>
          </w:tcPr>
          <w:p w:rsidR="00C661B2" w:rsidRPr="00D850B0" w:rsidRDefault="00C661B2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C661B2" w:rsidRPr="00D850B0" w:rsidRDefault="001B06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C661B2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7 168,0</w:t>
            </w:r>
          </w:p>
        </w:tc>
        <w:tc>
          <w:tcPr>
            <w:tcW w:w="1134" w:type="dxa"/>
            <w:vAlign w:val="center"/>
          </w:tcPr>
          <w:p w:rsidR="00C661B2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2 761,9</w:t>
            </w:r>
          </w:p>
        </w:tc>
        <w:tc>
          <w:tcPr>
            <w:tcW w:w="851" w:type="dxa"/>
            <w:vAlign w:val="center"/>
          </w:tcPr>
          <w:p w:rsidR="00C661B2" w:rsidRPr="00D850B0" w:rsidRDefault="0050406D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38,5</w:t>
            </w:r>
          </w:p>
        </w:tc>
        <w:tc>
          <w:tcPr>
            <w:tcW w:w="1417" w:type="dxa"/>
          </w:tcPr>
          <w:p w:rsidR="00C661B2" w:rsidRPr="00D850B0" w:rsidRDefault="00C661B2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 w:val="restart"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69" w:type="dxa"/>
            <w:vMerge w:val="restart"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A94AEB" w:rsidRPr="00B606D4" w:rsidRDefault="00A94AEB" w:rsidP="00A94AE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Размер средней заработной платы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научных сотрудников 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>не менее размера средней заработной платы по региону</w:t>
            </w:r>
          </w:p>
        </w:tc>
        <w:tc>
          <w:tcPr>
            <w:tcW w:w="589" w:type="dxa"/>
            <w:gridSpan w:val="2"/>
            <w:vMerge w:val="restart"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A94AEB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7 168,0</w:t>
            </w:r>
          </w:p>
        </w:tc>
        <w:tc>
          <w:tcPr>
            <w:tcW w:w="1134" w:type="dxa"/>
            <w:vAlign w:val="center"/>
          </w:tcPr>
          <w:p w:rsidR="00A94AEB" w:rsidRPr="00D850B0" w:rsidRDefault="003D211C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2 761,9</w:t>
            </w:r>
          </w:p>
        </w:tc>
        <w:tc>
          <w:tcPr>
            <w:tcW w:w="851" w:type="dxa"/>
            <w:vAlign w:val="center"/>
          </w:tcPr>
          <w:p w:rsidR="00A94AEB" w:rsidRPr="00D850B0" w:rsidRDefault="0050406D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38,5</w:t>
            </w: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50406D">
              <w:rPr>
                <w:rFonts w:ascii="Times New Roman" w:hAnsi="Times New Roman" w:cs="Times New Roman"/>
                <w:sz w:val="16"/>
                <w:szCs w:val="16"/>
              </w:rPr>
              <w:t>94,2</w:t>
            </w:r>
          </w:p>
        </w:tc>
        <w:tc>
          <w:tcPr>
            <w:tcW w:w="1134" w:type="dxa"/>
            <w:vAlign w:val="center"/>
          </w:tcPr>
          <w:p w:rsidR="00A94AEB" w:rsidRPr="00D850B0" w:rsidRDefault="003D211C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269,4</w:t>
            </w:r>
          </w:p>
        </w:tc>
        <w:tc>
          <w:tcPr>
            <w:tcW w:w="851" w:type="dxa"/>
            <w:vAlign w:val="center"/>
          </w:tcPr>
          <w:p w:rsidR="00A94AEB" w:rsidRPr="00D850B0" w:rsidRDefault="0050406D" w:rsidP="005040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45,3</w:t>
            </w: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4AEB" w:rsidRPr="00D850B0" w:rsidTr="00CE17DD">
        <w:trPr>
          <w:trHeight w:val="283"/>
        </w:trPr>
        <w:tc>
          <w:tcPr>
            <w:tcW w:w="550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A94AEB" w:rsidRPr="00B606D4" w:rsidRDefault="00A94AEB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A94AEB" w:rsidRPr="00B606D4" w:rsidRDefault="00A94AEB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A94AEB" w:rsidRPr="00D850B0" w:rsidRDefault="00A94AEB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A94AEB" w:rsidRPr="00D850B0" w:rsidRDefault="00A94AEB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A94AEB" w:rsidRPr="00D850B0" w:rsidRDefault="00A94AEB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B7CD7">
        <w:trPr>
          <w:trHeight w:val="283"/>
        </w:trPr>
        <w:tc>
          <w:tcPr>
            <w:tcW w:w="8372" w:type="dxa"/>
            <w:gridSpan w:val="10"/>
          </w:tcPr>
          <w:p w:rsidR="00CA67F8" w:rsidRPr="00B606D4" w:rsidRDefault="00CA67F8" w:rsidP="000F26A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Увеличить к 2018 году в целях выявления и поддержки юных талантов число детей, привлекаемых к участию в творческих мероприятиях, до 8 % от общего числа детей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13D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7D2AD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3664,5</w:t>
            </w:r>
          </w:p>
        </w:tc>
        <w:tc>
          <w:tcPr>
            <w:tcW w:w="1134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3027,9</w:t>
            </w:r>
          </w:p>
        </w:tc>
        <w:tc>
          <w:tcPr>
            <w:tcW w:w="851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82,6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06D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68" w:type="dxa"/>
            <w:gridSpan w:val="3"/>
            <w:vMerge w:val="restart"/>
          </w:tcPr>
          <w:p w:rsidR="00CA67F8" w:rsidRPr="00B606D4" w:rsidRDefault="00CA67F8" w:rsidP="000F26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детей привлекаемых к участию в творческих мероприятиях, от общего числа детей 8 % </w:t>
            </w:r>
            <w:proofErr w:type="gramEnd"/>
          </w:p>
        </w:tc>
        <w:tc>
          <w:tcPr>
            <w:tcW w:w="589" w:type="dxa"/>
            <w:gridSpan w:val="2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576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613DA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3664,5</w:t>
            </w:r>
          </w:p>
        </w:tc>
        <w:tc>
          <w:tcPr>
            <w:tcW w:w="1134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3027,9</w:t>
            </w:r>
          </w:p>
        </w:tc>
        <w:tc>
          <w:tcPr>
            <w:tcW w:w="851" w:type="dxa"/>
            <w:vAlign w:val="center"/>
          </w:tcPr>
          <w:p w:rsidR="00CA67F8" w:rsidRPr="00D850B0" w:rsidRDefault="003D211C" w:rsidP="003D21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82,6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69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8" w:type="dxa"/>
            <w:gridSpan w:val="3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9" w:type="dxa"/>
            <w:gridSpan w:val="2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B606D4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7D2A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7D2AD9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CA67F8" w:rsidRPr="00D850B0" w:rsidRDefault="00CA67F8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Указ Президента Российской Федерации от 7 мая 2012 г. № 599 «О мерах по реализации государственной политики в области образования и науки»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Указу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0406D">
              <w:rPr>
                <w:rFonts w:ascii="Times New Roman" w:hAnsi="Times New Roman" w:cs="Times New Roman"/>
                <w:sz w:val="16"/>
                <w:szCs w:val="16"/>
              </w:rPr>
              <w:t>05 811,6</w:t>
            </w:r>
          </w:p>
        </w:tc>
        <w:tc>
          <w:tcPr>
            <w:tcW w:w="1134" w:type="dxa"/>
            <w:vAlign w:val="center"/>
          </w:tcPr>
          <w:p w:rsidR="00CA67F8" w:rsidRPr="00D850B0" w:rsidRDefault="00B6017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50406D">
              <w:rPr>
                <w:rFonts w:ascii="Times New Roman" w:hAnsi="Times New Roman" w:cs="Times New Roman"/>
                <w:sz w:val="16"/>
                <w:szCs w:val="16"/>
              </w:rPr>
              <w:t>8059,2</w:t>
            </w:r>
          </w:p>
        </w:tc>
        <w:tc>
          <w:tcPr>
            <w:tcW w:w="851" w:type="dxa"/>
            <w:vAlign w:val="center"/>
          </w:tcPr>
          <w:p w:rsidR="00CA67F8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51,7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  <w:vAlign w:val="center"/>
          </w:tcPr>
          <w:p w:rsidR="00CA67F8" w:rsidRPr="007D0C82" w:rsidRDefault="00CA67F8" w:rsidP="000B5EF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Обеспечить достижение к 2016 году 100 процентов доступности дошкольного образования для детей в возрасте от трех до семи лет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100 процентов доступности </w:t>
            </w:r>
            <w:proofErr w:type="gramStart"/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дошкольного</w:t>
            </w:r>
            <w:proofErr w:type="gramEnd"/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образования для детей в возрасте от трех до семи лет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417" w:type="dxa"/>
          </w:tcPr>
          <w:p w:rsidR="00CA67F8" w:rsidRPr="005A5F86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Реализация Указа Президента РФ завершена</w:t>
            </w: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A26C9A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0B5EF2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2015 году доли занятого населения в возрасте от 25 до 65 лет, 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1698" w:type="dxa"/>
            <w:vAlign w:val="center"/>
          </w:tcPr>
          <w:p w:rsidR="00CA67F8" w:rsidRPr="007D0C82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7D0C82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2E05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15 587,6</w:t>
            </w:r>
          </w:p>
        </w:tc>
        <w:tc>
          <w:tcPr>
            <w:tcW w:w="1134" w:type="dxa"/>
            <w:vAlign w:val="center"/>
          </w:tcPr>
          <w:p w:rsidR="00CA67F8" w:rsidRPr="00D850B0" w:rsidRDefault="0050406D" w:rsidP="002E05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8 503,5</w:t>
            </w:r>
          </w:p>
        </w:tc>
        <w:tc>
          <w:tcPr>
            <w:tcW w:w="851" w:type="dxa"/>
            <w:vAlign w:val="center"/>
          </w:tcPr>
          <w:p w:rsidR="00CA67F8" w:rsidRPr="00D850B0" w:rsidRDefault="0050406D" w:rsidP="00E54EC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 xml:space="preserve">Доля занятого населения в возрасте от 25 до 65 лет, </w:t>
            </w: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прошедшего повышение квалификации и (или) профессиональную подготовку, в общей численности занятого в области экономики населения этой возрастной группы до 37%</w:t>
            </w:r>
          </w:p>
        </w:tc>
        <w:tc>
          <w:tcPr>
            <w:tcW w:w="572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2015</w:t>
            </w:r>
          </w:p>
        </w:tc>
        <w:tc>
          <w:tcPr>
            <w:tcW w:w="576" w:type="dxa"/>
            <w:vMerge w:val="restart"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Российской Федерации «Развитие образования» на 2013-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7D0C82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7D0C82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15 587,6</w:t>
            </w:r>
          </w:p>
        </w:tc>
        <w:tc>
          <w:tcPr>
            <w:tcW w:w="1134" w:type="dxa"/>
            <w:vAlign w:val="center"/>
          </w:tcPr>
          <w:p w:rsidR="00CA67F8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8 503,5</w:t>
            </w:r>
          </w:p>
        </w:tc>
        <w:tc>
          <w:tcPr>
            <w:tcW w:w="851" w:type="dxa"/>
            <w:vAlign w:val="center"/>
          </w:tcPr>
          <w:p w:rsidR="00CA67F8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54,6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70 - 75 процентов, предусмотрев, что 50 процентов из них должны обучаться за счет бюджетных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CA67F8" w:rsidRPr="00D850B0" w:rsidRDefault="00543022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284 75</w:t>
            </w:r>
            <w:r w:rsidR="00F05D2D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134" w:type="dxa"/>
            <w:vAlign w:val="center"/>
          </w:tcPr>
          <w:p w:rsidR="00CA67F8" w:rsidRPr="00D850B0" w:rsidRDefault="00B60174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145 871,5</w:t>
            </w:r>
          </w:p>
        </w:tc>
        <w:tc>
          <w:tcPr>
            <w:tcW w:w="851" w:type="dxa"/>
            <w:vAlign w:val="center"/>
          </w:tcPr>
          <w:p w:rsidR="00CA67F8" w:rsidRPr="00D850B0" w:rsidRDefault="00B60174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51,2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числа детей в возрасте от 5 до 18 лет, обучающихся по дополнительным образовательным программам, в общей численности детей этого возраста до  75 процентов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28" w:type="dxa"/>
            <w:vAlign w:val="center"/>
          </w:tcPr>
          <w:p w:rsidR="00CA67F8" w:rsidRPr="00D850B0" w:rsidRDefault="0050406D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284 75</w:t>
            </w:r>
            <w:r w:rsidR="00F05D2D">
              <w:rPr>
                <w:rFonts w:ascii="Times New Roman" w:hAnsi="Times New Roman" w:cs="Times New Roman"/>
                <w:sz w:val="16"/>
                <w:szCs w:val="16"/>
              </w:rPr>
              <w:t>7,3</w:t>
            </w:r>
          </w:p>
        </w:tc>
        <w:tc>
          <w:tcPr>
            <w:tcW w:w="1134" w:type="dxa"/>
            <w:vAlign w:val="center"/>
          </w:tcPr>
          <w:p w:rsidR="00CA67F8" w:rsidRPr="00D850B0" w:rsidRDefault="00B6017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145 871,5</w:t>
            </w:r>
          </w:p>
        </w:tc>
        <w:tc>
          <w:tcPr>
            <w:tcW w:w="851" w:type="dxa"/>
            <w:vAlign w:val="center"/>
          </w:tcPr>
          <w:p w:rsidR="00CA67F8" w:rsidRPr="00D850B0" w:rsidRDefault="00B60174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51,2</w:t>
            </w: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CE17DD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7D0C82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CE17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A67F8" w:rsidRPr="00D850B0" w:rsidRDefault="00CA67F8" w:rsidP="000650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8372" w:type="dxa"/>
            <w:gridSpan w:val="10"/>
          </w:tcPr>
          <w:p w:rsidR="00CA67F8" w:rsidRPr="007D0C82" w:rsidRDefault="00CA67F8" w:rsidP="007D0C8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  <w:r w:rsidRPr="00D850B0">
              <w:rPr>
                <w:rFonts w:ascii="Times New Roman" w:hAnsi="Times New Roman" w:cs="Times New Roman"/>
                <w:sz w:val="16"/>
                <w:szCs w:val="16"/>
              </w:rPr>
              <w:br/>
              <w:t>по мероприятию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CA67F8" w:rsidRPr="00D850B0" w:rsidRDefault="00B60174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3 684,2</w:t>
            </w:r>
          </w:p>
        </w:tc>
        <w:tc>
          <w:tcPr>
            <w:tcW w:w="851" w:type="dxa"/>
            <w:vAlign w:val="center"/>
          </w:tcPr>
          <w:p w:rsidR="00CA67F8" w:rsidRPr="00D850B0" w:rsidRDefault="00B60174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F6624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3" w:type="dxa"/>
            <w:gridSpan w:val="2"/>
            <w:vMerge w:val="restart"/>
          </w:tcPr>
          <w:p w:rsidR="00CA67F8" w:rsidRPr="007D0C82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D0C8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Распоряжение Правительства Республики Алтай от  28.02.2013г. № 132-р</w:t>
            </w:r>
          </w:p>
        </w:tc>
        <w:tc>
          <w:tcPr>
            <w:tcW w:w="1571" w:type="dxa"/>
            <w:gridSpan w:val="3"/>
            <w:vMerge w:val="restart"/>
          </w:tcPr>
          <w:p w:rsidR="00CA67F8" w:rsidRPr="005A5F86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A5F86">
              <w:rPr>
                <w:rFonts w:ascii="Times New Roman" w:hAnsi="Times New Roman" w:cs="Times New Roman"/>
                <w:sz w:val="16"/>
                <w:szCs w:val="16"/>
              </w:rPr>
              <w:t>Увеличение к 2020 году доли образовательных учреждений среднего профессионального образования и образовательных учреждений высшего профессионального образования, здания которых приспособлены для обучения лиц с ограниченными возможностями здоровья, с 3 до 25 процентов</w:t>
            </w:r>
          </w:p>
        </w:tc>
        <w:tc>
          <w:tcPr>
            <w:tcW w:w="572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576" w:type="dxa"/>
            <w:vMerge w:val="restart"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</w:t>
            </w:r>
          </w:p>
        </w:tc>
        <w:tc>
          <w:tcPr>
            <w:tcW w:w="1836" w:type="dxa"/>
            <w:vMerge w:val="restart"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Государственная программа Российской Федерации «Развитие образования» на 2013-2020 годы (утв. постановлением Правительства Российской Федерации от 15 апреля 2014 г. № 295) </w:t>
            </w:r>
          </w:p>
        </w:tc>
        <w:tc>
          <w:tcPr>
            <w:tcW w:w="1284" w:type="dxa"/>
            <w:vMerge w:val="restart"/>
          </w:tcPr>
          <w:p w:rsidR="003A3DAB" w:rsidRPr="00B606D4" w:rsidRDefault="003A3DAB" w:rsidP="003A3D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B606D4">
              <w:rPr>
                <w:rFonts w:ascii="Times New Roman" w:hAnsi="Times New Roman" w:cs="Times New Roman"/>
                <w:sz w:val="16"/>
                <w:szCs w:val="16"/>
              </w:rPr>
              <w:t xml:space="preserve"> квартал 2017 г.</w:t>
            </w:r>
          </w:p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bCs/>
                <w:sz w:val="16"/>
                <w:szCs w:val="16"/>
              </w:rPr>
              <w:t>КБ субъекта РФ, включая ТГВФ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5 516,7</w:t>
            </w:r>
          </w:p>
        </w:tc>
        <w:tc>
          <w:tcPr>
            <w:tcW w:w="1134" w:type="dxa"/>
            <w:vAlign w:val="center"/>
          </w:tcPr>
          <w:p w:rsidR="00CA67F8" w:rsidRPr="00D850B0" w:rsidRDefault="00B60174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3 684,2</w:t>
            </w:r>
          </w:p>
        </w:tc>
        <w:tc>
          <w:tcPr>
            <w:tcW w:w="851" w:type="dxa"/>
            <w:vAlign w:val="center"/>
          </w:tcPr>
          <w:p w:rsidR="00CA67F8" w:rsidRPr="00D850B0" w:rsidRDefault="00B60174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в том числе </w:t>
            </w:r>
            <w:proofErr w:type="gramStart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>целевые</w:t>
            </w:r>
            <w:proofErr w:type="gramEnd"/>
            <w:r w:rsidRPr="00A26C9A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МБТ из ФБ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5 240,9</w:t>
            </w:r>
          </w:p>
        </w:tc>
        <w:tc>
          <w:tcPr>
            <w:tcW w:w="1134" w:type="dxa"/>
            <w:vAlign w:val="center"/>
          </w:tcPr>
          <w:p w:rsidR="00CA67F8" w:rsidRPr="00D850B0" w:rsidRDefault="00B60174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3 500,0</w:t>
            </w:r>
          </w:p>
        </w:tc>
        <w:tc>
          <w:tcPr>
            <w:tcW w:w="851" w:type="dxa"/>
            <w:vAlign w:val="center"/>
          </w:tcPr>
          <w:p w:rsidR="00CA67F8" w:rsidRPr="00D850B0" w:rsidRDefault="00B60174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A67F8" w:rsidRPr="00D850B0" w:rsidTr="00B20681">
        <w:trPr>
          <w:trHeight w:val="283"/>
        </w:trPr>
        <w:tc>
          <w:tcPr>
            <w:tcW w:w="550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3" w:type="dxa"/>
            <w:gridSpan w:val="2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gridSpan w:val="3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2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6" w:type="dxa"/>
            <w:vMerge/>
          </w:tcPr>
          <w:p w:rsidR="00CA67F8" w:rsidRPr="00D850B0" w:rsidRDefault="00CA67F8" w:rsidP="000B5EF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6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CA67F8" w:rsidRPr="00B606D4" w:rsidRDefault="00CA67F8" w:rsidP="00F0315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8" w:type="dxa"/>
            <w:vAlign w:val="center"/>
          </w:tcPr>
          <w:p w:rsidR="00CA67F8" w:rsidRPr="00D850B0" w:rsidRDefault="00CA67F8" w:rsidP="00F03153">
            <w:pPr>
              <w:spacing w:before="40" w:after="40"/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50B0">
              <w:rPr>
                <w:rFonts w:ascii="Times New Roman" w:hAnsi="Times New Roman" w:cs="Times New Roman"/>
                <w:sz w:val="16"/>
                <w:szCs w:val="16"/>
              </w:rPr>
              <w:t>Внебюджетное финансирование</w:t>
            </w: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CA67F8" w:rsidRPr="00D850B0" w:rsidRDefault="00CA67F8" w:rsidP="00B2068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6313D" w:rsidRPr="000C41EA" w:rsidRDefault="0086313D" w:rsidP="000C41EA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6313D" w:rsidRPr="000C41EA" w:rsidSect="007F47D3">
      <w:headerReference w:type="default" r:id="rId8"/>
      <w:footnotePr>
        <w:numFmt w:val="lowerRoman"/>
        <w:numRestart w:val="eachSect"/>
      </w:footnotePr>
      <w:type w:val="continuous"/>
      <w:pgSz w:w="16838" w:h="11906" w:orient="landscape"/>
      <w:pgMar w:top="709" w:right="1134" w:bottom="568" w:left="1134" w:header="280" w:footer="44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4D06" w:rsidRDefault="00944D06" w:rsidP="00FD57BB">
      <w:pPr>
        <w:spacing w:after="0" w:line="240" w:lineRule="auto"/>
      </w:pPr>
      <w:r>
        <w:separator/>
      </w:r>
    </w:p>
  </w:endnote>
  <w:endnote w:type="continuationSeparator" w:id="0">
    <w:p w:rsidR="00944D06" w:rsidRDefault="00944D06" w:rsidP="00FD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4D06" w:rsidRDefault="00944D06" w:rsidP="00FD57BB">
      <w:pPr>
        <w:spacing w:after="0" w:line="240" w:lineRule="auto"/>
      </w:pPr>
      <w:r>
        <w:separator/>
      </w:r>
    </w:p>
  </w:footnote>
  <w:footnote w:type="continuationSeparator" w:id="0">
    <w:p w:rsidR="00944D06" w:rsidRDefault="00944D06" w:rsidP="00FD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1F6E" w:rsidRPr="00FD57BB" w:rsidRDefault="00211F6E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211F6E" w:rsidRDefault="00211F6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D646B"/>
    <w:multiLevelType w:val="hybridMultilevel"/>
    <w:tmpl w:val="015C9D9C"/>
    <w:lvl w:ilvl="0" w:tplc="22FC614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836B9"/>
    <w:multiLevelType w:val="hybridMultilevel"/>
    <w:tmpl w:val="FBD0E7C4"/>
    <w:lvl w:ilvl="0" w:tplc="44446902">
      <w:start w:val="2"/>
      <w:numFmt w:val="upperRoman"/>
      <w:suff w:val="space"/>
      <w:lvlText w:val="%1."/>
      <w:lvlJc w:val="left"/>
      <w:pPr>
        <w:ind w:left="108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053738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87A6A"/>
    <w:multiLevelType w:val="hybridMultilevel"/>
    <w:tmpl w:val="40CE73B0"/>
    <w:lvl w:ilvl="0" w:tplc="832CCDA8">
      <w:start w:val="1"/>
      <w:numFmt w:val="bullet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80B37A4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687B04AB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5049A8"/>
    <w:multiLevelType w:val="hybridMultilevel"/>
    <w:tmpl w:val="FEB2ADDE"/>
    <w:lvl w:ilvl="0" w:tplc="8978380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7EE14294"/>
    <w:multiLevelType w:val="hybridMultilevel"/>
    <w:tmpl w:val="2FD4467C"/>
    <w:lvl w:ilvl="0" w:tplc="7B422BA2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numFmt w:val="lowerRoman"/>
    <w:numRestart w:val="eachSect"/>
    <w:footnote w:id="-1"/>
    <w:footnote w:id="0"/>
  </w:footnotePr>
  <w:endnotePr>
    <w:endnote w:id="-1"/>
    <w:endnote w:id="0"/>
  </w:endnotePr>
  <w:compat/>
  <w:rsids>
    <w:rsidRoot w:val="00557E7F"/>
    <w:rsid w:val="0000573B"/>
    <w:rsid w:val="000267E8"/>
    <w:rsid w:val="00033182"/>
    <w:rsid w:val="00035422"/>
    <w:rsid w:val="00045221"/>
    <w:rsid w:val="000629B9"/>
    <w:rsid w:val="00064730"/>
    <w:rsid w:val="000650AD"/>
    <w:rsid w:val="000B1DED"/>
    <w:rsid w:val="000B5EF2"/>
    <w:rsid w:val="000C41EA"/>
    <w:rsid w:val="000C5CEA"/>
    <w:rsid w:val="000D6322"/>
    <w:rsid w:val="000F26A7"/>
    <w:rsid w:val="0012007A"/>
    <w:rsid w:val="00124D23"/>
    <w:rsid w:val="00147E5A"/>
    <w:rsid w:val="001512A9"/>
    <w:rsid w:val="001A255A"/>
    <w:rsid w:val="001B06F8"/>
    <w:rsid w:val="001B19D5"/>
    <w:rsid w:val="001B4EC6"/>
    <w:rsid w:val="001B758C"/>
    <w:rsid w:val="001C0B1D"/>
    <w:rsid w:val="001C5050"/>
    <w:rsid w:val="001C7B07"/>
    <w:rsid w:val="001D27EC"/>
    <w:rsid w:val="001E06A7"/>
    <w:rsid w:val="001E26F3"/>
    <w:rsid w:val="001F7CB6"/>
    <w:rsid w:val="00211F6E"/>
    <w:rsid w:val="0022239C"/>
    <w:rsid w:val="00252AED"/>
    <w:rsid w:val="00286CD5"/>
    <w:rsid w:val="002920E8"/>
    <w:rsid w:val="002A1375"/>
    <w:rsid w:val="002A500B"/>
    <w:rsid w:val="002B0015"/>
    <w:rsid w:val="002B5B38"/>
    <w:rsid w:val="002C56C1"/>
    <w:rsid w:val="002D0909"/>
    <w:rsid w:val="002D15F3"/>
    <w:rsid w:val="00303760"/>
    <w:rsid w:val="00305F92"/>
    <w:rsid w:val="00311857"/>
    <w:rsid w:val="003174F7"/>
    <w:rsid w:val="003257E6"/>
    <w:rsid w:val="00337A01"/>
    <w:rsid w:val="00340242"/>
    <w:rsid w:val="003479E8"/>
    <w:rsid w:val="00350CDA"/>
    <w:rsid w:val="0035764F"/>
    <w:rsid w:val="00376669"/>
    <w:rsid w:val="00393788"/>
    <w:rsid w:val="003A3DAB"/>
    <w:rsid w:val="003B5BA6"/>
    <w:rsid w:val="003B654A"/>
    <w:rsid w:val="003C102C"/>
    <w:rsid w:val="003D211C"/>
    <w:rsid w:val="003F45B4"/>
    <w:rsid w:val="004025D0"/>
    <w:rsid w:val="0041182A"/>
    <w:rsid w:val="00416856"/>
    <w:rsid w:val="0043664D"/>
    <w:rsid w:val="00495C65"/>
    <w:rsid w:val="004A08A9"/>
    <w:rsid w:val="004C40C5"/>
    <w:rsid w:val="004C5B85"/>
    <w:rsid w:val="004D331F"/>
    <w:rsid w:val="004E5C37"/>
    <w:rsid w:val="004F7878"/>
    <w:rsid w:val="0050406D"/>
    <w:rsid w:val="00516F5A"/>
    <w:rsid w:val="005209F8"/>
    <w:rsid w:val="005347C6"/>
    <w:rsid w:val="00541844"/>
    <w:rsid w:val="00543022"/>
    <w:rsid w:val="005461DB"/>
    <w:rsid w:val="00550304"/>
    <w:rsid w:val="00552B2A"/>
    <w:rsid w:val="00557E7F"/>
    <w:rsid w:val="00595927"/>
    <w:rsid w:val="005A2E24"/>
    <w:rsid w:val="005A5F86"/>
    <w:rsid w:val="005F17BC"/>
    <w:rsid w:val="005F2445"/>
    <w:rsid w:val="005F550F"/>
    <w:rsid w:val="0061005A"/>
    <w:rsid w:val="0061168F"/>
    <w:rsid w:val="00612AE5"/>
    <w:rsid w:val="00613DA5"/>
    <w:rsid w:val="00615A0B"/>
    <w:rsid w:val="00623C95"/>
    <w:rsid w:val="00630D31"/>
    <w:rsid w:val="00640A40"/>
    <w:rsid w:val="006426D0"/>
    <w:rsid w:val="00647787"/>
    <w:rsid w:val="0068175D"/>
    <w:rsid w:val="006943E3"/>
    <w:rsid w:val="00694C59"/>
    <w:rsid w:val="006B6058"/>
    <w:rsid w:val="006C5981"/>
    <w:rsid w:val="006E4F45"/>
    <w:rsid w:val="006F527B"/>
    <w:rsid w:val="007141B0"/>
    <w:rsid w:val="00744DB4"/>
    <w:rsid w:val="007479A3"/>
    <w:rsid w:val="00765C65"/>
    <w:rsid w:val="0078631C"/>
    <w:rsid w:val="007A75D7"/>
    <w:rsid w:val="007B1336"/>
    <w:rsid w:val="007B45A4"/>
    <w:rsid w:val="007C4494"/>
    <w:rsid w:val="007D0C82"/>
    <w:rsid w:val="007E0451"/>
    <w:rsid w:val="007E15E5"/>
    <w:rsid w:val="007F38B0"/>
    <w:rsid w:val="007F47D3"/>
    <w:rsid w:val="00826350"/>
    <w:rsid w:val="0082768A"/>
    <w:rsid w:val="008276EE"/>
    <w:rsid w:val="00846386"/>
    <w:rsid w:val="0086313D"/>
    <w:rsid w:val="008809B0"/>
    <w:rsid w:val="008948CC"/>
    <w:rsid w:val="008A3C8F"/>
    <w:rsid w:val="008B5587"/>
    <w:rsid w:val="008C2410"/>
    <w:rsid w:val="008E0576"/>
    <w:rsid w:val="008E5E52"/>
    <w:rsid w:val="008F0F66"/>
    <w:rsid w:val="009004B5"/>
    <w:rsid w:val="00920AD9"/>
    <w:rsid w:val="00944D06"/>
    <w:rsid w:val="00965FD4"/>
    <w:rsid w:val="00975FA3"/>
    <w:rsid w:val="009760C2"/>
    <w:rsid w:val="00983615"/>
    <w:rsid w:val="00992102"/>
    <w:rsid w:val="009B6900"/>
    <w:rsid w:val="009E089D"/>
    <w:rsid w:val="009E1BC9"/>
    <w:rsid w:val="009F4158"/>
    <w:rsid w:val="00A071B4"/>
    <w:rsid w:val="00A17DBC"/>
    <w:rsid w:val="00A26C9A"/>
    <w:rsid w:val="00A275D0"/>
    <w:rsid w:val="00A610CE"/>
    <w:rsid w:val="00A64781"/>
    <w:rsid w:val="00A73FAB"/>
    <w:rsid w:val="00A94AEB"/>
    <w:rsid w:val="00AA29A0"/>
    <w:rsid w:val="00AB76AF"/>
    <w:rsid w:val="00AD00B2"/>
    <w:rsid w:val="00AE02FC"/>
    <w:rsid w:val="00AE3831"/>
    <w:rsid w:val="00AE7E09"/>
    <w:rsid w:val="00B0013E"/>
    <w:rsid w:val="00B03861"/>
    <w:rsid w:val="00B14C81"/>
    <w:rsid w:val="00B20681"/>
    <w:rsid w:val="00B23C5E"/>
    <w:rsid w:val="00B4464D"/>
    <w:rsid w:val="00B60174"/>
    <w:rsid w:val="00B606D4"/>
    <w:rsid w:val="00B74650"/>
    <w:rsid w:val="00B7563B"/>
    <w:rsid w:val="00B81228"/>
    <w:rsid w:val="00B845EA"/>
    <w:rsid w:val="00B85DE6"/>
    <w:rsid w:val="00B86C5A"/>
    <w:rsid w:val="00B87C35"/>
    <w:rsid w:val="00B87DB0"/>
    <w:rsid w:val="00B94527"/>
    <w:rsid w:val="00B974E4"/>
    <w:rsid w:val="00BA12F3"/>
    <w:rsid w:val="00BA523C"/>
    <w:rsid w:val="00BC4633"/>
    <w:rsid w:val="00BF5246"/>
    <w:rsid w:val="00C136D4"/>
    <w:rsid w:val="00C34F93"/>
    <w:rsid w:val="00C64329"/>
    <w:rsid w:val="00C661B2"/>
    <w:rsid w:val="00C75CC8"/>
    <w:rsid w:val="00C7771C"/>
    <w:rsid w:val="00C806D7"/>
    <w:rsid w:val="00C95E93"/>
    <w:rsid w:val="00CA67F8"/>
    <w:rsid w:val="00CB1C04"/>
    <w:rsid w:val="00CB5A21"/>
    <w:rsid w:val="00CC7EE9"/>
    <w:rsid w:val="00CE077B"/>
    <w:rsid w:val="00CE17DD"/>
    <w:rsid w:val="00CF7DB6"/>
    <w:rsid w:val="00D02C6B"/>
    <w:rsid w:val="00D2699D"/>
    <w:rsid w:val="00D33F3B"/>
    <w:rsid w:val="00D34556"/>
    <w:rsid w:val="00D40E47"/>
    <w:rsid w:val="00D44E0F"/>
    <w:rsid w:val="00D553D4"/>
    <w:rsid w:val="00D809BE"/>
    <w:rsid w:val="00DB7EFD"/>
    <w:rsid w:val="00DF7164"/>
    <w:rsid w:val="00E14EB4"/>
    <w:rsid w:val="00E266DF"/>
    <w:rsid w:val="00E317E3"/>
    <w:rsid w:val="00E35D52"/>
    <w:rsid w:val="00E42704"/>
    <w:rsid w:val="00E54EC7"/>
    <w:rsid w:val="00E90B57"/>
    <w:rsid w:val="00E934AF"/>
    <w:rsid w:val="00EB6F6B"/>
    <w:rsid w:val="00EC443B"/>
    <w:rsid w:val="00F015AD"/>
    <w:rsid w:val="00F02D1E"/>
    <w:rsid w:val="00F05D2D"/>
    <w:rsid w:val="00F31A4A"/>
    <w:rsid w:val="00F3204E"/>
    <w:rsid w:val="00F3315C"/>
    <w:rsid w:val="00F66313"/>
    <w:rsid w:val="00F77E7B"/>
    <w:rsid w:val="00FA328B"/>
    <w:rsid w:val="00FA7164"/>
    <w:rsid w:val="00FB31E9"/>
    <w:rsid w:val="00FD5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57E7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B7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58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B758C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B758C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B758C"/>
  </w:style>
  <w:style w:type="paragraph" w:styleId="ac">
    <w:name w:val="footer"/>
    <w:basedOn w:val="a"/>
    <w:link w:val="ad"/>
    <w:uiPriority w:val="99"/>
    <w:unhideWhenUsed/>
    <w:rsid w:val="001B7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B758C"/>
  </w:style>
  <w:style w:type="paragraph" w:styleId="ae">
    <w:name w:val="endnote text"/>
    <w:basedOn w:val="a"/>
    <w:link w:val="af"/>
    <w:uiPriority w:val="99"/>
    <w:semiHidden/>
    <w:unhideWhenUsed/>
    <w:rsid w:val="001B758C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1B758C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1B758C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rsid w:val="001B758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B758C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B758C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B758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B758C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1B758C"/>
    <w:pPr>
      <w:spacing w:after="0" w:line="240" w:lineRule="auto"/>
    </w:pPr>
  </w:style>
  <w:style w:type="paragraph" w:customStyle="1" w:styleId="ConsPlusNormal">
    <w:name w:val="ConsPlusNormal"/>
    <w:rsid w:val="001B7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E4F15-C3F4-49DE-9AA6-6CCB2B35F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1284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Ваганова Юлия Валерьевна</dc:creator>
  <cp:lastModifiedBy>User</cp:lastModifiedBy>
  <cp:revision>22</cp:revision>
  <cp:lastPrinted>2017-03-10T06:34:00Z</cp:lastPrinted>
  <dcterms:created xsi:type="dcterms:W3CDTF">2017-04-03T07:41:00Z</dcterms:created>
  <dcterms:modified xsi:type="dcterms:W3CDTF">2017-07-10T09:34:00Z</dcterms:modified>
</cp:coreProperties>
</file>